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0B9" w:rsidRDefault="009060B9" w:rsidP="00D64627">
      <w:pPr>
        <w:jc w:val="both"/>
      </w:pPr>
      <w:r>
        <w:t xml:space="preserve">CONVOCATORIA FITBA </w:t>
      </w:r>
      <w:r w:rsidR="00A3627A">
        <w:t>2023 SEGUNDA EDICION</w:t>
      </w:r>
    </w:p>
    <w:p w:rsidR="009001BE" w:rsidRDefault="009060B9" w:rsidP="00D64627">
      <w:pPr>
        <w:jc w:val="both"/>
      </w:pPr>
      <w:r w:rsidRPr="009060B9">
        <w:t xml:space="preserve">El Fondo de Innovación Tecnológica es una iniciativa del Ministerio de Producción, Ciencia e Innovación Tecnológica impulsada </w:t>
      </w:r>
      <w:r w:rsidR="00D64627">
        <w:t>desde</w:t>
      </w:r>
      <w:r w:rsidRPr="009060B9">
        <w:t xml:space="preserve"> la Subsecretaría de Ciencia, Tecnología e Innovación</w:t>
      </w:r>
      <w:r w:rsidR="00D64627">
        <w:t>.</w:t>
      </w:r>
      <w:r w:rsidRPr="009060B9">
        <w:t xml:space="preserve"> </w:t>
      </w:r>
      <w:r w:rsidR="00D64627">
        <w:t>T</w:t>
      </w:r>
      <w:r w:rsidRPr="009060B9">
        <w:t>iene como objetivo promover el desarrollo de tecnologías bonaerenses a partir de Aportes No Reembolsables (ANR) para la puesta en práctica de proyectos que atiendan desafíos planteados por organizaciones productivas y sociales, organismos públicos provinciales, municipios, cooperativas y MiPymes.</w:t>
      </w:r>
    </w:p>
    <w:p w:rsidR="00A3627A" w:rsidRDefault="00A3627A" w:rsidP="00D64627">
      <w:pPr>
        <w:jc w:val="both"/>
      </w:pPr>
      <w:r>
        <w:t>Dentro de esta convocatoria</w:t>
      </w:r>
      <w:r w:rsidR="00D64627">
        <w:t>,</w:t>
      </w:r>
      <w:r>
        <w:t xml:space="preserve"> </w:t>
      </w:r>
      <w:r w:rsidR="00D64627">
        <w:t xml:space="preserve">ha sido </w:t>
      </w:r>
      <w:r>
        <w:t xml:space="preserve">seleccionado el proyecto: </w:t>
      </w:r>
      <w:r w:rsidRPr="00A3627A">
        <w:t>“</w:t>
      </w:r>
      <w:r>
        <w:t>Sistema de vinculació</w:t>
      </w:r>
      <w:r w:rsidRPr="00A3627A">
        <w:t>n y traz</w:t>
      </w:r>
      <w:r>
        <w:t>abilidad para la transformació</w:t>
      </w:r>
      <w:r w:rsidRPr="00A3627A">
        <w:t xml:space="preserve">n de </w:t>
      </w:r>
      <w:r>
        <w:t>residuos industriales no especiales en insumos de nuevos proceso productivos</w:t>
      </w:r>
      <w:r w:rsidRPr="00A3627A">
        <w:t>”</w:t>
      </w:r>
      <w:r w:rsidR="00D64627">
        <w:t>,</w:t>
      </w:r>
      <w:r w:rsidRPr="00A3627A">
        <w:t xml:space="preserve"> elaborado por </w:t>
      </w:r>
      <w:r>
        <w:t xml:space="preserve">los investigadores Mariana </w:t>
      </w:r>
      <w:r w:rsidR="00D64627">
        <w:t>Saidó</w:t>
      </w:r>
      <w:r w:rsidR="00D64627" w:rsidRPr="00A3627A">
        <w:t>n</w:t>
      </w:r>
      <w:r>
        <w:t>,</w:t>
      </w:r>
      <w:r w:rsidR="00D64627">
        <w:t xml:space="preserve"> del Área de Ambiente y Política (AAP) y el Instituto de Investigaciones Políticas (IIP),</w:t>
      </w:r>
      <w:r>
        <w:t xml:space="preserve"> de la Escuela de Política y G</w:t>
      </w:r>
      <w:r w:rsidRPr="00A3627A">
        <w:t>obierno</w:t>
      </w:r>
      <w:r w:rsidR="00DF1693">
        <w:t xml:space="preserve"> de la UNSAM</w:t>
      </w:r>
      <w:r w:rsidRPr="00A3627A">
        <w:t xml:space="preserve"> y Roberto Busnelli</w:t>
      </w:r>
      <w:r w:rsidR="00D64627">
        <w:t>,</w:t>
      </w:r>
      <w:r>
        <w:t xml:space="preserve"> </w:t>
      </w:r>
      <w:r w:rsidR="00596AE5">
        <w:t xml:space="preserve">del Atlas de Residuos Sólidos Industriales  del Instituto de Arquitectura y Urbanismo </w:t>
      </w:r>
      <w:r>
        <w:t>de la Escu</w:t>
      </w:r>
      <w:r w:rsidR="006A72DC">
        <w:t>ela de Hábitat y Sostenibilidad de la UNSAM.</w:t>
      </w:r>
    </w:p>
    <w:p w:rsidR="006A72DC" w:rsidRDefault="006A72DC" w:rsidP="00D64627">
      <w:pPr>
        <w:jc w:val="both"/>
      </w:pPr>
      <w:r>
        <w:t>Esta propuesta plantea que</w:t>
      </w:r>
      <w:r w:rsidR="00D64627">
        <w:t>,</w:t>
      </w:r>
      <w:r>
        <w:t xml:space="preserve"> ante un modelo de producción lineal no sustentable, donde hay un escaso aprovechamiento de los materiales, se identifica la ausencia de instrumentos de gestión pública que faciliten el intercambio </w:t>
      </w:r>
      <w:r w:rsidR="006275A6">
        <w:t>e</w:t>
      </w:r>
      <w:r>
        <w:t>ntre</w:t>
      </w:r>
      <w:r w:rsidR="006275A6">
        <w:t xml:space="preserve"> </w:t>
      </w:r>
      <w:r>
        <w:t>la oferta y la demanda de los residuos sólidos industriales no especiales (RINES), transformados en insumos</w:t>
      </w:r>
      <w:r w:rsidR="00DF1693">
        <w:t>. Es importante, entonces, generar aportes desde el sector científico y académico, para</w:t>
      </w:r>
      <w:r>
        <w:t xml:space="preserve"> re direccionar la actividad industrial hacia una economía circular</w:t>
      </w:r>
      <w:r w:rsidR="00DF1693">
        <w:t>, que transforme residuos industriales en insumos para nuevos procesos productivos.</w:t>
      </w:r>
    </w:p>
    <w:p w:rsidR="00A3627A" w:rsidRDefault="00A3627A" w:rsidP="00D64627">
      <w:pPr>
        <w:jc w:val="both"/>
      </w:pPr>
      <w:r>
        <w:t>Entre</w:t>
      </w:r>
      <w:r w:rsidR="006A72DC">
        <w:t xml:space="preserve"> los</w:t>
      </w:r>
      <w:r>
        <w:t xml:space="preserve"> objetivos</w:t>
      </w:r>
      <w:r w:rsidR="006A72DC">
        <w:t xml:space="preserve"> de este proyecto</w:t>
      </w:r>
      <w:r>
        <w:t xml:space="preserve"> se destacan:</w:t>
      </w:r>
    </w:p>
    <w:p w:rsidR="00A3627A" w:rsidRDefault="00A3627A" w:rsidP="00D64627">
      <w:pPr>
        <w:pStyle w:val="Prrafodelista"/>
        <w:numPr>
          <w:ilvl w:val="0"/>
          <w:numId w:val="1"/>
        </w:numPr>
        <w:ind w:left="284" w:hanging="284"/>
        <w:jc w:val="both"/>
      </w:pPr>
      <w:r>
        <w:t>G</w:t>
      </w:r>
      <w:r w:rsidRPr="00A3627A">
        <w:t>enerar una plataforma digital que promueva y visibilice intercambios para aprovechamiento de</w:t>
      </w:r>
      <w:r w:rsidR="006A72DC">
        <w:t xml:space="preserve"> RINE generados por la industria</w:t>
      </w:r>
      <w:r w:rsidRPr="00A3627A">
        <w:t xml:space="preserve">. </w:t>
      </w:r>
    </w:p>
    <w:p w:rsidR="00A3627A" w:rsidRDefault="00A3627A" w:rsidP="00D64627">
      <w:pPr>
        <w:pStyle w:val="Prrafodelista"/>
        <w:numPr>
          <w:ilvl w:val="0"/>
          <w:numId w:val="1"/>
        </w:numPr>
        <w:ind w:left="284" w:hanging="284"/>
        <w:jc w:val="both"/>
      </w:pPr>
      <w:r w:rsidRPr="00A3627A">
        <w:t xml:space="preserve">Fomentar circuitos de economía social, nuevas cadenas de valor y una red de encadenamientos productivos eficientes tendientes a una economía circular, vía simbiosis industrial. </w:t>
      </w:r>
    </w:p>
    <w:p w:rsidR="006A72DC" w:rsidRDefault="00A3627A" w:rsidP="00D64627">
      <w:pPr>
        <w:pStyle w:val="Prrafodelista"/>
        <w:numPr>
          <w:ilvl w:val="0"/>
          <w:numId w:val="1"/>
        </w:numPr>
        <w:ind w:left="284" w:hanging="284"/>
        <w:jc w:val="both"/>
      </w:pPr>
      <w:r w:rsidRPr="00A3627A">
        <w:t>Consolidar instrumentos de gestión pública para la toma de decisiones.</w:t>
      </w:r>
    </w:p>
    <w:p w:rsidR="006A72DC" w:rsidRDefault="006A72DC" w:rsidP="00D64627">
      <w:pPr>
        <w:jc w:val="both"/>
      </w:pPr>
      <w:r>
        <w:t xml:space="preserve">El financiamiento obtenido es de $8 millones y </w:t>
      </w:r>
      <w:r w:rsidR="006275A6">
        <w:t xml:space="preserve">la vinculación para realizar este desarrollo es con la Subsecretaría de </w:t>
      </w:r>
      <w:r w:rsidR="00DF1693">
        <w:t>R</w:t>
      </w:r>
      <w:r w:rsidR="006275A6">
        <w:t xml:space="preserve">esiduos </w:t>
      </w:r>
      <w:r w:rsidR="00DF1693">
        <w:t>S</w:t>
      </w:r>
      <w:r w:rsidR="006275A6">
        <w:t xml:space="preserve">ólidos </w:t>
      </w:r>
      <w:r w:rsidR="00DF1693">
        <w:t>U</w:t>
      </w:r>
      <w:r w:rsidR="006275A6">
        <w:t xml:space="preserve">rbanos y </w:t>
      </w:r>
      <w:r w:rsidR="00DF1693">
        <w:t>E</w:t>
      </w:r>
      <w:r w:rsidR="006275A6">
        <w:t xml:space="preserve">conomía </w:t>
      </w:r>
      <w:r w:rsidR="00DF1693">
        <w:t>C</w:t>
      </w:r>
      <w:r w:rsidR="006275A6">
        <w:t xml:space="preserve">ircular del Ministerio de Ambiente de la </w:t>
      </w:r>
      <w:r w:rsidR="00DF1693">
        <w:t>p</w:t>
      </w:r>
      <w:r w:rsidR="006275A6">
        <w:t>rovincia de Buenos Aires.</w:t>
      </w:r>
    </w:p>
    <w:p w:rsidR="00A3627A" w:rsidRDefault="00A3627A" w:rsidP="00D64627">
      <w:pPr>
        <w:jc w:val="both"/>
      </w:pPr>
      <w:r>
        <w:t>El equipo</w:t>
      </w:r>
      <w:r w:rsidR="006A72DC">
        <w:t xml:space="preserve"> </w:t>
      </w:r>
      <w:r>
        <w:t xml:space="preserve">está compuesto por </w:t>
      </w:r>
      <w:r w:rsidR="006A72DC">
        <w:t xml:space="preserve">Mariana </w:t>
      </w:r>
      <w:proofErr w:type="spellStart"/>
      <w:r w:rsidR="006A72DC">
        <w:t>Said</w:t>
      </w:r>
      <w:r w:rsidR="00DF1693">
        <w:t>ó</w:t>
      </w:r>
      <w:r w:rsidR="006A72DC">
        <w:t>n</w:t>
      </w:r>
      <w:proofErr w:type="spellEnd"/>
      <w:r w:rsidR="006A72DC">
        <w:t xml:space="preserve">, Roberto Busnelli, Ana Beatriz </w:t>
      </w:r>
      <w:proofErr w:type="spellStart"/>
      <w:r w:rsidR="006A72DC">
        <w:t>Stevenato</w:t>
      </w:r>
      <w:proofErr w:type="spellEnd"/>
      <w:r w:rsidR="006A72DC">
        <w:t xml:space="preserve">, </w:t>
      </w:r>
      <w:proofErr w:type="spellStart"/>
      <w:r w:rsidR="006A72DC">
        <w:t>Itatí</w:t>
      </w:r>
      <w:proofErr w:type="spellEnd"/>
      <w:r w:rsidR="006A72DC">
        <w:t xml:space="preserve"> Moreno del Rosario, Francisco Suárez, Teresa Heras, Federico </w:t>
      </w:r>
      <w:proofErr w:type="spellStart"/>
      <w:r w:rsidR="006A72DC">
        <w:t>Wahlberg</w:t>
      </w:r>
      <w:proofErr w:type="spellEnd"/>
      <w:r w:rsidR="006A72DC">
        <w:t xml:space="preserve">, Gisela </w:t>
      </w:r>
      <w:proofErr w:type="spellStart"/>
      <w:r w:rsidR="006A72DC">
        <w:t>Feregotti</w:t>
      </w:r>
      <w:proofErr w:type="spellEnd"/>
      <w:r w:rsidR="006A72DC">
        <w:t>, Darío Martín, Fernanda Corral y Florencia Cuevas.</w:t>
      </w:r>
    </w:p>
    <w:p w:rsidR="00A3627A" w:rsidRPr="00A3627A" w:rsidRDefault="00A3627A"/>
    <w:p w:rsidR="00A3627A" w:rsidRPr="009060B9" w:rsidRDefault="00A3627A"/>
    <w:sectPr w:rsidR="00A3627A" w:rsidRPr="009060B9" w:rsidSect="009001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2D48E0"/>
    <w:multiLevelType w:val="hybridMultilevel"/>
    <w:tmpl w:val="AD901A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trackRevisions/>
  <w:defaultTabStop w:val="708"/>
  <w:hyphenationZone w:val="425"/>
  <w:characterSpacingControl w:val="doNotCompress"/>
  <w:compat/>
  <w:rsids>
    <w:rsidRoot w:val="009060B9"/>
    <w:rsid w:val="00596AE5"/>
    <w:rsid w:val="006275A6"/>
    <w:rsid w:val="006A72DC"/>
    <w:rsid w:val="009001BE"/>
    <w:rsid w:val="009060B9"/>
    <w:rsid w:val="009B71B1"/>
    <w:rsid w:val="00A3627A"/>
    <w:rsid w:val="00AA4977"/>
    <w:rsid w:val="00C93697"/>
    <w:rsid w:val="00D64627"/>
    <w:rsid w:val="00DF1693"/>
    <w:rsid w:val="00E41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1B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3627A"/>
    <w:pPr>
      <w:ind w:left="720"/>
      <w:contextualSpacing/>
    </w:pPr>
  </w:style>
  <w:style w:type="paragraph" w:styleId="Revisin">
    <w:name w:val="Revision"/>
    <w:hidden/>
    <w:uiPriority w:val="99"/>
    <w:semiHidden/>
    <w:rsid w:val="00D6462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Busnelli</dc:creator>
  <cp:lastModifiedBy>Roberto Busnelli</cp:lastModifiedBy>
  <cp:revision>4</cp:revision>
  <dcterms:created xsi:type="dcterms:W3CDTF">2023-08-29T23:17:00Z</dcterms:created>
  <dcterms:modified xsi:type="dcterms:W3CDTF">2023-08-29T23:18:00Z</dcterms:modified>
</cp:coreProperties>
</file>